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5127BE" w14:textId="73475434" w:rsidR="001416EA" w:rsidRDefault="004B2D60">
      <w:r>
        <w:t>PROCEEDINGS OF PIERCE COUNTY, NORTH DAKOTA, BOARD OF COUNTY COMMISSIONERS</w:t>
      </w:r>
    </w:p>
    <w:p w14:paraId="12763386" w14:textId="5BA34D0E" w:rsidR="004B2D60" w:rsidRDefault="004B2D60"/>
    <w:p w14:paraId="22D006D4" w14:textId="4DED4DB6" w:rsidR="004B2D60" w:rsidRDefault="004B2D60">
      <w:r>
        <w:tab/>
      </w:r>
      <w:r>
        <w:tab/>
      </w:r>
      <w:r>
        <w:tab/>
      </w:r>
      <w:r>
        <w:tab/>
      </w:r>
      <w:r>
        <w:tab/>
        <w:t>May 4, 2021</w:t>
      </w:r>
    </w:p>
    <w:p w14:paraId="23CB2B3E" w14:textId="4446A11F" w:rsidR="004B2D60" w:rsidRDefault="004B2D60"/>
    <w:p w14:paraId="649FF38F" w14:textId="016ABA7B" w:rsidR="004B2D60" w:rsidRDefault="004B2D60">
      <w:r>
        <w:t>The Pierce County board of County Commissioners met in regular session on May 4, 2021.  Chairman Migler called the meeting to order at 8:00 A.M., with members Christenson, Brossart, Hoffert and Berg present.</w:t>
      </w:r>
    </w:p>
    <w:p w14:paraId="7680B175" w14:textId="4224DF39" w:rsidR="004B2D60" w:rsidRDefault="004B2D60"/>
    <w:p w14:paraId="1B946D8B" w14:textId="523D8F67" w:rsidR="004B2D60" w:rsidRDefault="004B2D60">
      <w:r>
        <w:t>Chairman Migler led the Pledge of Allegiance.</w:t>
      </w:r>
    </w:p>
    <w:p w14:paraId="1EB3409B" w14:textId="5DC23A25" w:rsidR="004B2D60" w:rsidRDefault="004B2D60"/>
    <w:p w14:paraId="7F3D9459" w14:textId="4098F035" w:rsidR="004B2D60" w:rsidRDefault="004B2D60">
      <w:r>
        <w:t>Moved by Christenson and seconded by Hoffert, to approve the consent agenda.  Motion carried.</w:t>
      </w:r>
    </w:p>
    <w:p w14:paraId="4643FF10" w14:textId="399CF289" w:rsidR="004B2D60" w:rsidRDefault="004B2D60"/>
    <w:p w14:paraId="551156EC" w14:textId="7B88BC61" w:rsidR="004B2D60" w:rsidRDefault="004B2D60">
      <w:r>
        <w:t>Moved by Brossart and seconded by Hoffert, to accept the April minutes as mailed. Motion carried.</w:t>
      </w:r>
    </w:p>
    <w:p w14:paraId="47AFDCA2" w14:textId="40B01562" w:rsidR="004B2D60" w:rsidRDefault="004B2D60"/>
    <w:p w14:paraId="3E3124F9" w14:textId="3545648C" w:rsidR="004B2D60" w:rsidRDefault="004B2D60">
      <w:r>
        <w:t>Moved by Hoffert and seconded by Berg, to approve those bills previously paid and those yet unpaid were ordered paid.  Motion carried.</w:t>
      </w:r>
    </w:p>
    <w:p w14:paraId="422F1FDB" w14:textId="24E5FBF6" w:rsidR="004B2D60" w:rsidRDefault="004B2D60"/>
    <w:p w14:paraId="25FFD952" w14:textId="21D6873E" w:rsidR="004B2D60" w:rsidRDefault="004B2D60">
      <w:r>
        <w:t>Board reviewed Officer fee reports and hourly workers time sheets.</w:t>
      </w:r>
    </w:p>
    <w:p w14:paraId="3E0F29E5" w14:textId="66C6FDE5" w:rsidR="004B2D60" w:rsidRDefault="004B2D60"/>
    <w:p w14:paraId="7B0733DF" w14:textId="7A29BCDB" w:rsidR="004B2D60" w:rsidRDefault="004B2D60">
      <w:r>
        <w:t>Board reviewed financial report for the month of April.  Moved by Hoffert and seconded by Christenson, to accept the financial report for the month of April.  Motion carried.</w:t>
      </w:r>
    </w:p>
    <w:p w14:paraId="2E3F0DF4" w14:textId="44070ECD" w:rsidR="004B2D60" w:rsidRDefault="004B2D60"/>
    <w:p w14:paraId="5DCF9B0C" w14:textId="6D96686F" w:rsidR="004B2D60" w:rsidRDefault="00E6605F">
      <w:r>
        <w:t>Moved by Berg and seconded by Brossart, to transfer $20,000.00 from Wireless Funds to E9-1-1 Fund. Motion carried.</w:t>
      </w:r>
    </w:p>
    <w:p w14:paraId="3E316894" w14:textId="0885D228" w:rsidR="00E6605F" w:rsidRDefault="00E6605F"/>
    <w:p w14:paraId="10DBFA96" w14:textId="2CE5E859" w:rsidR="00E6605F" w:rsidRDefault="00E6605F">
      <w:r>
        <w:t>Moved by Hoffert and seconded by Christenson, to transfer $2,768.23, from Special Assessments to Road &amp; Bridge Fund.  Motion carried.</w:t>
      </w:r>
    </w:p>
    <w:p w14:paraId="0B0F6346" w14:textId="68601CBD" w:rsidR="00E6605F" w:rsidRDefault="00E6605F"/>
    <w:p w14:paraId="4A3B7439" w14:textId="509A2C07" w:rsidR="00E6605F" w:rsidRDefault="00E6605F">
      <w:r>
        <w:t>Moved by Christenson and seconded by Brossart, to approve the site authorization, for games of chance, from the Rugby Eagles Aerie #3834, beginning July 1, 2021 and ending June 30, 2022.  Motion carried.</w:t>
      </w:r>
    </w:p>
    <w:p w14:paraId="4597EEB5" w14:textId="70AD75F6" w:rsidR="00E6605F" w:rsidRDefault="00E6605F"/>
    <w:p w14:paraId="499340E6" w14:textId="589A723E" w:rsidR="00E6605F" w:rsidRDefault="00E6605F">
      <w:r>
        <w:t>Board reviewed correspondence from NDDOT, on the upcoming Road Project SC-3500 (021), CMC 3505, E 9 Miles to ND 3 &amp; Selz 3 Miles to County Line for Reshaping and Regraveling 12.086 Miles.  Moved by Brossart and seconded by Hoffert, authorizing the chairman and county auditor to sign the resolution</w:t>
      </w:r>
      <w:r w:rsidR="00AF561D">
        <w:t>,</w:t>
      </w:r>
      <w:r>
        <w:t xml:space="preserve"> awarding the bid to B &amp; J Excavating, Inc., in the amount of $710,439.99.  Resolution adopted.</w:t>
      </w:r>
    </w:p>
    <w:p w14:paraId="21209413" w14:textId="79DD6B59" w:rsidR="00E6605F" w:rsidRDefault="00E6605F"/>
    <w:p w14:paraId="3E6C3C5A" w14:textId="381DA657" w:rsidR="00E6605F" w:rsidRDefault="00E6605F">
      <w:r>
        <w:t>Moved by Hoffert and seconded by Brossart, to call for bids, for the purchase of one (1) newer or 2021 four-wheel drive motor grader, with front wheel assist.  Bids to be opened on June 1, 2021</w:t>
      </w:r>
      <w:r w:rsidR="00AF561D">
        <w:t>,</w:t>
      </w:r>
      <w:r>
        <w:t xml:space="preserve"> at 11:45 A.M. Motion carried.</w:t>
      </w:r>
    </w:p>
    <w:p w14:paraId="091C9799" w14:textId="28F07EFB" w:rsidR="00E6605F" w:rsidRDefault="00E6605F"/>
    <w:p w14:paraId="2D443814" w14:textId="3B35206C" w:rsidR="00E6605F" w:rsidRDefault="00E6605F">
      <w:r>
        <w:t>Josh Siegler, Pierce County Sheriff and Mike Graner, Jail Administrator, joined the meeting.</w:t>
      </w:r>
    </w:p>
    <w:p w14:paraId="00299EE3" w14:textId="57C12129" w:rsidR="00E6605F" w:rsidRDefault="00E6605F"/>
    <w:p w14:paraId="272212AA" w14:textId="1A567A4D" w:rsidR="00E6605F" w:rsidRDefault="00E6605F">
      <w:r>
        <w:t xml:space="preserve">Josh Siegler, Pierce County Sheriff, met and gave the board a report for the month of April, for his department.  Total calls-51; Medical calls-0; Fire calls- 9, Traffic Accidents-5; Assist Other Agencies-11; Prisoner Transports-6; Arrests-14; Citations-27; Papers Served-18; Warrants Served-6.  </w:t>
      </w:r>
    </w:p>
    <w:p w14:paraId="029E98BE" w14:textId="1956706A" w:rsidR="00E6605F" w:rsidRDefault="00E6605F"/>
    <w:p w14:paraId="24235F9D" w14:textId="324459B3" w:rsidR="00E6605F" w:rsidRDefault="00E6605F">
      <w:r>
        <w:lastRenderedPageBreak/>
        <w:t>Josh Siegler, Pierce County Sheriff, informed the board that he hired a new deputy.  His name is Shaine Towe. No other personnel changes for the sheriff’s department.</w:t>
      </w:r>
    </w:p>
    <w:p w14:paraId="0331F2FF" w14:textId="2E43DCFE" w:rsidR="00E6605F" w:rsidRDefault="00E6605F"/>
    <w:p w14:paraId="7C81CEE1" w14:textId="79B2DA9F" w:rsidR="00E6605F" w:rsidRDefault="00E6605F">
      <w:r>
        <w:t>Board recessed to sit on the HACTC board.</w:t>
      </w:r>
    </w:p>
    <w:p w14:paraId="5D7A06B6" w14:textId="2D60652F" w:rsidR="00E6605F" w:rsidRDefault="00E6605F"/>
    <w:p w14:paraId="66169995" w14:textId="5815777B" w:rsidR="00E6605F" w:rsidRDefault="00E6605F">
      <w:r>
        <w:t>Mike Graner, Jail Admin</w:t>
      </w:r>
      <w:r w:rsidR="000D73A5">
        <w:t>i</w:t>
      </w:r>
      <w:r>
        <w:t>strator, HACTC, went over the bills. Moved by Berg and seconded by Brossart, to approve those bills previously paid and those yet unpaid were ordered paid</w:t>
      </w:r>
      <w:r w:rsidR="000D73A5">
        <w:t>, for the month of March, for the HACTC.  Motion carried.</w:t>
      </w:r>
    </w:p>
    <w:p w14:paraId="4A959701" w14:textId="67CEDBBA" w:rsidR="000D73A5" w:rsidRDefault="000D73A5"/>
    <w:p w14:paraId="05D04AA9" w14:textId="4F5A5D0E" w:rsidR="000D73A5" w:rsidRDefault="000D73A5">
      <w:r>
        <w:t>Moved by Brossart and seconded by Berg, to approve the financial report for the month of March, for the HACTC. Motion carried.</w:t>
      </w:r>
    </w:p>
    <w:p w14:paraId="58B0C01F" w14:textId="0FC73D88" w:rsidR="000D73A5" w:rsidRDefault="000D73A5"/>
    <w:p w14:paraId="69903CD5" w14:textId="5D796808" w:rsidR="000D73A5" w:rsidRDefault="000D73A5">
      <w:r>
        <w:t>Mike Graner, Jail Administrator, HACTC, gave the board an update on the inmate population for the month of April, which was 91. High 96. May currently has 96.  Bookings 53; Releases 50.  Pierce County inmates for March were 10, with 7 remaining in custody.</w:t>
      </w:r>
      <w:r w:rsidR="00505D25">
        <w:t xml:space="preserve"> </w:t>
      </w:r>
      <w:r w:rsidR="00AF561D">
        <w:t>He went</w:t>
      </w:r>
      <w:r w:rsidR="00505D25">
        <w:t xml:space="preserve"> over the profit and loss for the HACTC. There was a deficit of $20, 039.80, for the month of March.</w:t>
      </w:r>
      <w:r>
        <w:t xml:space="preserve">  Personnel 24/24; One (1) corporal will be resigning effective May 27,2021.  One (1) corporal on active duty. One CO </w:t>
      </w:r>
      <w:r w:rsidR="00505D25">
        <w:t>will be attending basic training in Minot on May 10</w:t>
      </w:r>
      <w:r w:rsidR="00505D25" w:rsidRPr="00505D25">
        <w:rPr>
          <w:vertAlign w:val="superscript"/>
        </w:rPr>
        <w:t>th</w:t>
      </w:r>
      <w:r w:rsidR="00505D25">
        <w:t>.</w:t>
      </w:r>
      <w:r>
        <w:t xml:space="preserve">  Miscellaneous- no covid cases for the month of March.</w:t>
      </w:r>
    </w:p>
    <w:p w14:paraId="1D8236ED" w14:textId="2781EA8E" w:rsidR="000D73A5" w:rsidRDefault="000D73A5"/>
    <w:p w14:paraId="3E1015DD" w14:textId="6CFF6FD3" w:rsidR="000D73A5" w:rsidRDefault="000D73A5">
      <w:r>
        <w:t>Mike Graner, Jail Administrator, HACTC, informed the board that he has received a quote for a transport vehicle, but is wa</w:t>
      </w:r>
      <w:r w:rsidR="00AF561D">
        <w:t>iting</w:t>
      </w:r>
      <w:r>
        <w:t xml:space="preserve"> for the other dealerships quote and will present</w:t>
      </w:r>
      <w:r w:rsidR="00AF561D">
        <w:t xml:space="preserve"> the quotes</w:t>
      </w:r>
      <w:r>
        <w:t xml:space="preserve"> at the next board meeting.</w:t>
      </w:r>
    </w:p>
    <w:p w14:paraId="0227BF12" w14:textId="49D9B6E2" w:rsidR="000D73A5" w:rsidRDefault="000D73A5"/>
    <w:p w14:paraId="4049CF6D" w14:textId="1E75E13A" w:rsidR="000D73A5" w:rsidRDefault="000D73A5">
      <w:r>
        <w:t>The DOCR Facility inspection was held on April 21 and April 22, which has been completed and the facility is 100% in compliance.</w:t>
      </w:r>
    </w:p>
    <w:p w14:paraId="2B4E41C4" w14:textId="743DD1EB" w:rsidR="00505D25" w:rsidRDefault="00505D25"/>
    <w:p w14:paraId="02AB1CC9" w14:textId="0DF3B45A" w:rsidR="00505D25" w:rsidRDefault="00505D25">
      <w:r>
        <w:t>Board reconvened at 9:10 A.M., with all members present.</w:t>
      </w:r>
    </w:p>
    <w:p w14:paraId="595AA6D4" w14:textId="05BEED75" w:rsidR="00C42625" w:rsidRDefault="00C42625"/>
    <w:p w14:paraId="08A85E33" w14:textId="5E2FCA9D" w:rsidR="00C42625" w:rsidRDefault="00C42625">
      <w:r>
        <w:t>Galen J. Mack, States Attorney, joined the meeting.</w:t>
      </w:r>
    </w:p>
    <w:p w14:paraId="24A99EC8" w14:textId="1A3D2551" w:rsidR="00505D25" w:rsidRDefault="00505D25"/>
    <w:p w14:paraId="36CD52EB" w14:textId="1E71D54F" w:rsidR="00505D25" w:rsidRDefault="00505D25">
      <w:r>
        <w:t>Kelsey Siegler, DES Coordinator, joined the meeting and discussed the fire emergency and burn ban declaration.  After further discussion, moved by Christenson and seconded by Brossart, to issue a Fire Emergency Declaration and Burn Ban</w:t>
      </w:r>
      <w:r w:rsidR="00AF561D">
        <w:t>,</w:t>
      </w:r>
      <w:r>
        <w:t xml:space="preserve"> to include recreational burning, garbage/pit burning, burning of farmland, cropland and /or ditches</w:t>
      </w:r>
      <w:r w:rsidR="00340306">
        <w:t xml:space="preserve">, and the use of fire to demolish structures when the North Dakota Fire Danger Index is in the “High, Very High or Extreme” Index and/or a “Red Flag Warning” has been issued for Pierce County; however this does not ban the use of grills or commercially sold enclosed firepits, but it is required that grills or enclosed fire devices be on a hard non-organic surface and be a minimum of 15 feet away from any dry vegetation when the Fire Danger Index is Very High, or Extreme.  The use of Fireworks is banned when the Fire Index Rating is “Very High or Extreme” or a “Red Flag Warning” has been issued. But it also requires that any controlled burn occurring within the </w:t>
      </w:r>
      <w:r w:rsidR="00C42625">
        <w:t>limits of Pierce County be reported to the Law Enforcement Center by calling (701-776-5245) and supplying the name of the responsible party, contact number and location of the burn, along with any other information requested.  This ban will be in effect when the North Dakota Fire Danger Index is “High, Very High or Extreme” Index and/or a “Red Flag Warning” has been issued for Pierce County, North Dakota expiring on October 31, 2021. Upon roll vote- Christenson “Aye”; Brossart “Aye”; Hoffert “Aye”;</w:t>
      </w:r>
    </w:p>
    <w:p w14:paraId="21F400F2" w14:textId="6A7CD275" w:rsidR="00C42625" w:rsidRDefault="00C42625">
      <w:r>
        <w:t>Berg “Aye” and Migler “Nay”. Motion carried.</w:t>
      </w:r>
    </w:p>
    <w:p w14:paraId="51A2C225" w14:textId="6BFEF801" w:rsidR="00C42625" w:rsidRDefault="00C42625"/>
    <w:p w14:paraId="2F7D3427" w14:textId="1B12386A" w:rsidR="00C42625" w:rsidRDefault="00C42625">
      <w:r>
        <w:lastRenderedPageBreak/>
        <w:t>Galen J. Mack, States Attorney, informed the board that he received a letter from the State Land Department and that he has contacted the individual that his fence needs to be moved.</w:t>
      </w:r>
    </w:p>
    <w:p w14:paraId="250B0570" w14:textId="77777777" w:rsidR="0094385B" w:rsidRDefault="0094385B"/>
    <w:p w14:paraId="792C08B3" w14:textId="24F96A1A" w:rsidR="00C42625" w:rsidRDefault="00C42625">
      <w:r>
        <w:t>Jessica Tagstad and Jesse Brandvold, Wold Engineering, joined the meeting and gave the board an update on the upcoming Road Project that was awarded to B &amp; J Excavating, Inc and that work on this project will start after July 1, 2021.</w:t>
      </w:r>
    </w:p>
    <w:p w14:paraId="0F68287D" w14:textId="29E5EA00" w:rsidR="00C42625" w:rsidRDefault="00C42625"/>
    <w:p w14:paraId="556464A4" w14:textId="77274A22" w:rsidR="00176B2A" w:rsidRDefault="00176B2A">
      <w:r>
        <w:t xml:space="preserve">Commissioner </w:t>
      </w:r>
      <w:proofErr w:type="spellStart"/>
      <w:r>
        <w:t>Hoffert</w:t>
      </w:r>
      <w:proofErr w:type="spellEnd"/>
      <w:r>
        <w:t xml:space="preserve"> asked Jessica </w:t>
      </w:r>
      <w:proofErr w:type="spellStart"/>
      <w:r>
        <w:t>Tagestad</w:t>
      </w:r>
      <w:proofErr w:type="spellEnd"/>
      <w:r>
        <w:t xml:space="preserve"> and the</w:t>
      </w:r>
      <w:r w:rsidR="00AF561D">
        <w:t xml:space="preserve"> rest of the</w:t>
      </w:r>
      <w:r>
        <w:t xml:space="preserve"> board if any repairs were going to be done on the York Road</w:t>
      </w:r>
      <w:r w:rsidR="00AF561D">
        <w:t>,</w:t>
      </w:r>
      <w:r>
        <w:t xml:space="preserve"> as he was asked.  Jessica stated that a traffic count was taken on the York Road and Knox Road and the traffic count was</w:t>
      </w:r>
      <w:r w:rsidR="00EA081D">
        <w:t xml:space="preserve"> significantly</w:t>
      </w:r>
      <w:r>
        <w:t xml:space="preserve"> higher on the Knox Road</w:t>
      </w:r>
      <w:r w:rsidR="00AF561D">
        <w:t>,</w:t>
      </w:r>
      <w:r>
        <w:t xml:space="preserve"> and that the board agreed to repair the Knox Road</w:t>
      </w:r>
      <w:r w:rsidR="00AF561D">
        <w:t>,</w:t>
      </w:r>
      <w:r>
        <w:t xml:space="preserve"> as it would be costly to do repairs on the York Road</w:t>
      </w:r>
      <w:r w:rsidR="00AF561D">
        <w:t>,</w:t>
      </w:r>
      <w:r>
        <w:t xml:space="preserve"> as no right of way has been purchased on the York Road.</w:t>
      </w:r>
    </w:p>
    <w:p w14:paraId="477DB0E8" w14:textId="3BF89CF5" w:rsidR="00E6605F" w:rsidRDefault="00E6605F"/>
    <w:p w14:paraId="7B1258A3" w14:textId="319C68BD" w:rsidR="00176B2A" w:rsidRDefault="00176B2A" w:rsidP="00176B2A">
      <w:r>
        <w:t>Board reviewed correspondence from Julie Grove, Secretary/Treasurer, Buffalo Lake Sportsmen’s Club, in which they applied for a grant</w:t>
      </w:r>
      <w:r w:rsidR="00AF561D">
        <w:t>,</w:t>
      </w:r>
      <w:r>
        <w:t xml:space="preserve"> through the Garrison Diversion Matching Recreation Grant Program, to add a new campsite location on the 2</w:t>
      </w:r>
      <w:r w:rsidRPr="00176B2A">
        <w:rPr>
          <w:vertAlign w:val="superscript"/>
        </w:rPr>
        <w:t>nd</w:t>
      </w:r>
      <w:r>
        <w:t xml:space="preserve"> tier of Buffalo Lake.  The plan includes trenching and installing four (4) new electrical boxes, which will provide eight (8) new site hookups.</w:t>
      </w:r>
      <w:r w:rsidR="00AF561D">
        <w:t xml:space="preserve"> Also includes a </w:t>
      </w:r>
      <w:r>
        <w:t>covered picnic area and new metal picnic tables and fire rings.  Moved by Hoffert and seconded by Berg, to approve the project requested by Buffalo Lake Sportsmen’s Club</w:t>
      </w:r>
      <w:r w:rsidR="00AF561D">
        <w:t>,</w:t>
      </w:r>
      <w:r>
        <w:t xml:space="preserve"> through the Garrison Diversion Grant Program.  Motion carried.</w:t>
      </w:r>
    </w:p>
    <w:p w14:paraId="4BAA3354" w14:textId="4B5653BE" w:rsidR="00E6605F" w:rsidRDefault="00E6605F"/>
    <w:p w14:paraId="49D77AB0" w14:textId="39D25322" w:rsidR="00176B2A" w:rsidRDefault="00176B2A">
      <w:r>
        <w:t>Fursather, Auditor-Treasurer, brought to the board’s attention</w:t>
      </w:r>
      <w:r w:rsidR="00AF561D">
        <w:t>,</w:t>
      </w:r>
      <w:r>
        <w:t xml:space="preserve"> that the courthouse elevator is having issues</w:t>
      </w:r>
      <w:r w:rsidR="00AF561D">
        <w:t xml:space="preserve">, </w:t>
      </w:r>
      <w:r>
        <w:t xml:space="preserve">where </w:t>
      </w:r>
      <w:r w:rsidR="00DE32DC">
        <w:t>the doors aren’t opening or the elevator is landing between two floors. Moved by Berg and seconded by Hoffert, to do the repairs to the courthouse elevator.</w:t>
      </w:r>
    </w:p>
    <w:p w14:paraId="20E66F13" w14:textId="3038AC9F" w:rsidR="00DE32DC" w:rsidRDefault="00DE32DC"/>
    <w:p w14:paraId="09432914" w14:textId="0562EB86" w:rsidR="00AC76C9" w:rsidRDefault="00AC76C9">
      <w:r>
        <w:t>Discussed amongst the board was the community service coordinator</w:t>
      </w:r>
      <w:r w:rsidR="002307AE">
        <w:t xml:space="preserve"> expectations and</w:t>
      </w:r>
      <w:r>
        <w:t xml:space="preserve"> that the probation period has been extended as the coordinator has not met the requirements that were spelled out to him at their </w:t>
      </w:r>
      <w:r w:rsidR="002307AE">
        <w:t>February</w:t>
      </w:r>
      <w:r w:rsidR="00966155">
        <w:t xml:space="preserve"> meeting.</w:t>
      </w:r>
    </w:p>
    <w:p w14:paraId="3940038E" w14:textId="77777777" w:rsidR="00AC76C9" w:rsidRDefault="00AC76C9"/>
    <w:p w14:paraId="09826333" w14:textId="1A45B36B" w:rsidR="00DE32DC" w:rsidRDefault="00DE32DC">
      <w:r>
        <w:t>There being no further business, moved by Berg to adjourn the meeting at 11:15 A.M.  Seconded by Hoffert. Motion carried.</w:t>
      </w:r>
    </w:p>
    <w:p w14:paraId="7F00CE95" w14:textId="5D022B9B" w:rsidR="00DE32DC" w:rsidRDefault="00DE32DC"/>
    <w:p w14:paraId="374FAE5A" w14:textId="06E092C2" w:rsidR="00DE32DC" w:rsidRDefault="00DE32DC"/>
    <w:p w14:paraId="706ACAB4" w14:textId="098B6EC4" w:rsidR="00DE32DC" w:rsidRDefault="00DE32DC">
      <w:r>
        <w:t>____________________________</w:t>
      </w:r>
      <w:r>
        <w:tab/>
      </w:r>
      <w:r>
        <w:tab/>
      </w:r>
      <w:r>
        <w:tab/>
        <w:t>_________________________________</w:t>
      </w:r>
    </w:p>
    <w:p w14:paraId="452505E8" w14:textId="048BCC31" w:rsidR="00DE32DC" w:rsidRDefault="00DE32DC">
      <w:r>
        <w:t>Karin Fursather, Auditor-Treasurer</w:t>
      </w:r>
      <w:r>
        <w:tab/>
      </w:r>
      <w:r>
        <w:tab/>
      </w:r>
      <w:r>
        <w:tab/>
        <w:t>David Migler, Chairman</w:t>
      </w:r>
    </w:p>
    <w:p w14:paraId="02251D9D" w14:textId="70529676" w:rsidR="00DE32DC" w:rsidRDefault="00DE32DC">
      <w:r>
        <w:t>Pierce County, North Dakota</w:t>
      </w:r>
      <w:r>
        <w:tab/>
      </w:r>
      <w:r>
        <w:tab/>
      </w:r>
      <w:r>
        <w:tab/>
      </w:r>
      <w:r>
        <w:tab/>
        <w:t>Board of County Commissioners</w:t>
      </w:r>
    </w:p>
    <w:p w14:paraId="2B6329D9" w14:textId="164942C6" w:rsidR="00BF778C" w:rsidRDefault="00BF778C"/>
    <w:p w14:paraId="139370B6" w14:textId="1A57B43C" w:rsidR="00BF778C" w:rsidRDefault="00BF778C"/>
    <w:p w14:paraId="6854A9B1" w14:textId="77777777" w:rsidR="00BF778C" w:rsidRDefault="00BF778C" w:rsidP="00BF778C">
      <w:r>
        <w:t>PROCEEDINGS OF PIERCE COUNTY, NORTH DAKOTA, BOARD OF COUNTY COMMISSIONERS</w:t>
      </w:r>
    </w:p>
    <w:p w14:paraId="12FEC85D" w14:textId="77777777" w:rsidR="00BF778C" w:rsidRDefault="00BF778C" w:rsidP="00BF778C"/>
    <w:p w14:paraId="53596230" w14:textId="55DB54D5" w:rsidR="00BF778C" w:rsidRDefault="00BF778C" w:rsidP="00BF778C">
      <w:r>
        <w:tab/>
      </w:r>
      <w:r>
        <w:tab/>
      </w:r>
      <w:r>
        <w:tab/>
      </w:r>
      <w:r>
        <w:tab/>
      </w:r>
      <w:r>
        <w:tab/>
        <w:t xml:space="preserve">May </w:t>
      </w:r>
      <w:r>
        <w:t>20</w:t>
      </w:r>
      <w:r>
        <w:t>, 2021</w:t>
      </w:r>
    </w:p>
    <w:p w14:paraId="2718B371" w14:textId="77777777" w:rsidR="00BF778C" w:rsidRDefault="00BF778C" w:rsidP="00BF778C"/>
    <w:p w14:paraId="79A8AE05" w14:textId="2403C2F5" w:rsidR="00BF778C" w:rsidRDefault="00BF778C" w:rsidP="00BF778C">
      <w:r>
        <w:t xml:space="preserve">The Pierce County board of County Commissioners met in </w:t>
      </w:r>
      <w:r w:rsidR="009A7086">
        <w:t>special</w:t>
      </w:r>
      <w:r>
        <w:t xml:space="preserve"> session on May </w:t>
      </w:r>
      <w:r w:rsidR="009A7086">
        <w:t>20,</w:t>
      </w:r>
      <w:r>
        <w:t xml:space="preserve"> 2021.  Chairman </w:t>
      </w:r>
      <w:proofErr w:type="spellStart"/>
      <w:r>
        <w:t>Migler</w:t>
      </w:r>
      <w:proofErr w:type="spellEnd"/>
      <w:r>
        <w:t xml:space="preserve"> called the meeting to order at 8:00 A.M., with members Christenson and Berg present.</w:t>
      </w:r>
      <w:r>
        <w:t xml:space="preserve"> Absent: Brossart and </w:t>
      </w:r>
      <w:proofErr w:type="spellStart"/>
      <w:r>
        <w:t>Hoffert</w:t>
      </w:r>
      <w:proofErr w:type="spellEnd"/>
      <w:r>
        <w:t>.</w:t>
      </w:r>
    </w:p>
    <w:p w14:paraId="2C8CC1F6" w14:textId="2EF9C4EC" w:rsidR="00BF778C" w:rsidRDefault="00BF778C" w:rsidP="00BF778C"/>
    <w:p w14:paraId="3F04614F" w14:textId="10533826" w:rsidR="00BF778C" w:rsidRDefault="00BF778C" w:rsidP="00BF778C">
      <w:r>
        <w:lastRenderedPageBreak/>
        <w:t>Berg presented resignation letter from Eric Kuntz, Community Service Coordinator.  Moved by Christenson and seconded by Berg, to accept the resignation letter from Eric Kuntz, Community Service Coordinator, effective May 19, 2021.  Motion carried.</w:t>
      </w:r>
    </w:p>
    <w:p w14:paraId="639DBC3B" w14:textId="354B06A4" w:rsidR="00BF778C" w:rsidRDefault="00BF778C" w:rsidP="00BF778C"/>
    <w:p w14:paraId="1A4A87F0" w14:textId="0AF5AB8E" w:rsidR="00BF778C" w:rsidRDefault="00BF778C" w:rsidP="00BF778C">
      <w:r>
        <w:t>Moved by Berg and seconded by Christenson, to advertise for the position of Community Service Coordinator.  Motion carried.</w:t>
      </w:r>
    </w:p>
    <w:p w14:paraId="0DC3241B" w14:textId="124CD828" w:rsidR="00BF778C" w:rsidRDefault="00BF778C" w:rsidP="00BF778C"/>
    <w:p w14:paraId="290D40C9" w14:textId="07270221" w:rsidR="00BF778C" w:rsidRDefault="00BF778C" w:rsidP="00BF778C">
      <w:r>
        <w:t xml:space="preserve">There being no further business, </w:t>
      </w:r>
      <w:proofErr w:type="spellStart"/>
      <w:r>
        <w:t>Migler</w:t>
      </w:r>
      <w:proofErr w:type="spellEnd"/>
      <w:r>
        <w:t xml:space="preserve"> adjourned the meeting at 8:30 am.  Seconded by Berg.</w:t>
      </w:r>
    </w:p>
    <w:p w14:paraId="7E895263" w14:textId="2032531C" w:rsidR="00BF778C" w:rsidRDefault="00BF778C" w:rsidP="00BF778C">
      <w:r>
        <w:t>Motion carried.</w:t>
      </w:r>
    </w:p>
    <w:p w14:paraId="45AB2F1D" w14:textId="533B527C" w:rsidR="00BF778C" w:rsidRDefault="00BF778C" w:rsidP="00BF778C"/>
    <w:p w14:paraId="25D84EEB" w14:textId="7658481D" w:rsidR="00BF778C" w:rsidRDefault="00BF778C" w:rsidP="00BF778C"/>
    <w:p w14:paraId="33D369F6" w14:textId="5094CBB9" w:rsidR="00BF778C" w:rsidRDefault="00BF778C" w:rsidP="00BF778C"/>
    <w:p w14:paraId="77584B60" w14:textId="78CE2E06" w:rsidR="00BF778C" w:rsidRDefault="00BF778C" w:rsidP="00BF778C">
      <w:r>
        <w:t>_______________________________</w:t>
      </w:r>
      <w:r>
        <w:tab/>
      </w:r>
      <w:r>
        <w:tab/>
      </w:r>
      <w:r>
        <w:tab/>
        <w:t>______________________________</w:t>
      </w:r>
    </w:p>
    <w:p w14:paraId="18C88827" w14:textId="5C2EC909" w:rsidR="00BF778C" w:rsidRDefault="00BF778C" w:rsidP="00BF778C">
      <w:r>
        <w:t>Karin Fursather, Auditor-Treasurer</w:t>
      </w:r>
      <w:r>
        <w:tab/>
      </w:r>
      <w:r>
        <w:tab/>
      </w:r>
      <w:r>
        <w:tab/>
        <w:t xml:space="preserve">David </w:t>
      </w:r>
      <w:proofErr w:type="spellStart"/>
      <w:r>
        <w:t>Migler</w:t>
      </w:r>
      <w:proofErr w:type="spellEnd"/>
      <w:r>
        <w:t>, Chairman</w:t>
      </w:r>
    </w:p>
    <w:p w14:paraId="09E34107" w14:textId="0AADBF2C" w:rsidR="00BF778C" w:rsidRDefault="00BF778C" w:rsidP="00BF778C">
      <w:r>
        <w:t>Pierce County, North Dakota</w:t>
      </w:r>
      <w:r>
        <w:tab/>
      </w:r>
      <w:r>
        <w:tab/>
      </w:r>
      <w:r>
        <w:tab/>
      </w:r>
      <w:r>
        <w:tab/>
        <w:t>Board of County Commissioners</w:t>
      </w:r>
    </w:p>
    <w:p w14:paraId="5728E9F4" w14:textId="77777777" w:rsidR="00BF778C" w:rsidRDefault="00BF778C" w:rsidP="00BF778C"/>
    <w:p w14:paraId="31AA2B87" w14:textId="77777777" w:rsidR="00BF778C" w:rsidRDefault="00BF778C"/>
    <w:sectPr w:rsidR="00BF778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2D60"/>
    <w:rsid w:val="000D73A5"/>
    <w:rsid w:val="001416EA"/>
    <w:rsid w:val="00176B2A"/>
    <w:rsid w:val="002307AE"/>
    <w:rsid w:val="00340306"/>
    <w:rsid w:val="004874F1"/>
    <w:rsid w:val="004B2D60"/>
    <w:rsid w:val="00505D25"/>
    <w:rsid w:val="008E1B8B"/>
    <w:rsid w:val="0094385B"/>
    <w:rsid w:val="00966155"/>
    <w:rsid w:val="009A7086"/>
    <w:rsid w:val="00A45EAE"/>
    <w:rsid w:val="00AC76C9"/>
    <w:rsid w:val="00AF561D"/>
    <w:rsid w:val="00BF778C"/>
    <w:rsid w:val="00C42625"/>
    <w:rsid w:val="00DE32DC"/>
    <w:rsid w:val="00E6605F"/>
    <w:rsid w:val="00EA08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D636D0"/>
  <w15:chartTrackingRefBased/>
  <w15:docId w15:val="{E0A60D35-2ADD-4F85-9A0F-04EF7A3049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214</TotalTime>
  <Pages>4</Pages>
  <Words>1326</Words>
  <Characters>7561</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 Fursather</dc:creator>
  <cp:keywords/>
  <dc:description/>
  <cp:lastModifiedBy>Karin Fursather</cp:lastModifiedBy>
  <cp:revision>10</cp:revision>
  <cp:lastPrinted>2021-05-20T13:55:00Z</cp:lastPrinted>
  <dcterms:created xsi:type="dcterms:W3CDTF">2021-05-04T17:16:00Z</dcterms:created>
  <dcterms:modified xsi:type="dcterms:W3CDTF">2021-05-20T13:56:00Z</dcterms:modified>
</cp:coreProperties>
</file>