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08E857" w14:textId="35849254" w:rsidR="001416EA" w:rsidRDefault="00863086">
      <w:r>
        <w:t>PROCEEDINGS OF PIERCE COUNTY, NORTH DAKOTA, BOARD OF COUNTY COMMISSIONERS</w:t>
      </w:r>
    </w:p>
    <w:p w14:paraId="39EE5E42" w14:textId="0FA43B58" w:rsidR="00863086" w:rsidRDefault="00863086"/>
    <w:p w14:paraId="2A85549E" w14:textId="210BC4FE" w:rsidR="00863086" w:rsidRDefault="00863086">
      <w:r>
        <w:tab/>
      </w:r>
      <w:r>
        <w:tab/>
      </w:r>
      <w:r>
        <w:tab/>
      </w:r>
      <w:r>
        <w:tab/>
        <w:t xml:space="preserve">                 May 5, 2020</w:t>
      </w:r>
    </w:p>
    <w:p w14:paraId="5B910AB4" w14:textId="665491B3" w:rsidR="00863086" w:rsidRDefault="00863086"/>
    <w:p w14:paraId="556678F6" w14:textId="56E745F8" w:rsidR="00863086" w:rsidRDefault="00863086">
      <w:r>
        <w:t>The Pierce County Board of County Commissioners met in regular session on May 5, 2020.  Chairman Migler called the meeting to order at 8:00 A.M., with member Hoffert present.  The following members were by teleconferencing Berg and Christenson.  Brossart absent.  Also, on the teleconferencing call were Bryce Berginski, The Pierce County Tribune, Josh Siegler, Pierce County Sheriff and Mike Graner, Jail Administrator, Hactc.</w:t>
      </w:r>
    </w:p>
    <w:p w14:paraId="01741053" w14:textId="5CA2F07B" w:rsidR="00863086" w:rsidRDefault="00863086"/>
    <w:p w14:paraId="71F07E97" w14:textId="38A68B6F" w:rsidR="00863086" w:rsidRDefault="00863086">
      <w:r>
        <w:t>Chairman Migler led the Pledge of Allegiance.</w:t>
      </w:r>
    </w:p>
    <w:p w14:paraId="684004A4" w14:textId="7AFEEB87" w:rsidR="00863086" w:rsidRDefault="00863086"/>
    <w:p w14:paraId="209EA616" w14:textId="1A5C084C" w:rsidR="00863086" w:rsidRDefault="00863086">
      <w:r>
        <w:t>Moved by Hoffert and seconded by Berg, to approve the consent agenda.  Motion carried.</w:t>
      </w:r>
    </w:p>
    <w:p w14:paraId="57B70BF9" w14:textId="24532A6C" w:rsidR="00863086" w:rsidRDefault="00863086"/>
    <w:p w14:paraId="258F3858" w14:textId="2439E6AB" w:rsidR="00863086" w:rsidRDefault="00C32C52">
      <w:r>
        <w:t>Moved by Berg and seconded by Hoffert, to accept the April minutes as mailed.  Motion carried.</w:t>
      </w:r>
    </w:p>
    <w:p w14:paraId="5C52F1DB" w14:textId="75154030" w:rsidR="00C32C52" w:rsidRDefault="00C32C52"/>
    <w:p w14:paraId="4B4C6547" w14:textId="005FF1DF" w:rsidR="00C32C52" w:rsidRDefault="00C32C52">
      <w:r>
        <w:t>Moved by Christenson and seconded by Hoffert, to approve those bills previously paid and those yet unpaid were ordered paid.  Motion carried.</w:t>
      </w:r>
    </w:p>
    <w:p w14:paraId="7BCEB54D" w14:textId="440E3B24" w:rsidR="004847D0" w:rsidRDefault="004847D0"/>
    <w:p w14:paraId="70FFB927" w14:textId="19309C86" w:rsidR="004847D0" w:rsidRDefault="004847D0">
      <w:r>
        <w:t>Board reviewed Officer fee reports and hourly workers time sheets.</w:t>
      </w:r>
    </w:p>
    <w:p w14:paraId="78F178CC" w14:textId="62B42C2F" w:rsidR="004847D0" w:rsidRDefault="004847D0"/>
    <w:p w14:paraId="350FED81" w14:textId="74DCE3EF" w:rsidR="004847D0" w:rsidRDefault="004847D0">
      <w:r>
        <w:t>Moved by Berg and seconded by Hoffert, to accept the financial report for the month of April.  Motion carried.</w:t>
      </w:r>
    </w:p>
    <w:p w14:paraId="592134C5" w14:textId="69F24799" w:rsidR="004847D0" w:rsidRDefault="004847D0"/>
    <w:p w14:paraId="0EB1B737" w14:textId="490E9FDC" w:rsidR="004847D0" w:rsidRDefault="006A6B32">
      <w:r>
        <w:t>Moved by Berg and seconded by Hoffert, to transfer $20,000 from Wireless Funds into 9-1-1 Fund.  Motion carried.</w:t>
      </w:r>
    </w:p>
    <w:p w14:paraId="51179D9A" w14:textId="1205FF41" w:rsidR="006A6B32" w:rsidRDefault="006A6B32"/>
    <w:p w14:paraId="0B1E2015" w14:textId="0E465000" w:rsidR="006A6B32" w:rsidRDefault="006A6B32">
      <w:r>
        <w:t>Moved by Hoffert and seconded by Christenson, to approve Treasurer’s checks #6082-6086, in the amount of $1,834.02, for the month of April. Motion carried.</w:t>
      </w:r>
    </w:p>
    <w:p w14:paraId="3A77C50D" w14:textId="1FCF4E47" w:rsidR="006A6B32" w:rsidRDefault="006A6B32"/>
    <w:p w14:paraId="6EFAC95D" w14:textId="2F76E25D" w:rsidR="006A6B32" w:rsidRDefault="006A6B32">
      <w:r>
        <w:t xml:space="preserve">Board review credit card policy and verbiage that will be added to the credit card policy and procedures, on the recommendation of Tanya Wieler, HR Consultant. Board also reviewed recommendation from Tanya </w:t>
      </w:r>
      <w:proofErr w:type="spellStart"/>
      <w:r>
        <w:t>Wieler</w:t>
      </w:r>
      <w:proofErr w:type="spellEnd"/>
      <w:r>
        <w:t xml:space="preserve">, on changes </w:t>
      </w:r>
      <w:r w:rsidR="004929B8">
        <w:t>to</w:t>
      </w:r>
      <w:r>
        <w:t xml:space="preserve"> the county’s personnel policy pertaining to Conflict of Interest- Credit card, Code of Ethics and Fraud Policy. Moved by Christenson and seconded by Berg, to make the changes to the credit card policy, Conflict of Interest and Code of Ethics.  Motion carried.</w:t>
      </w:r>
    </w:p>
    <w:p w14:paraId="1BB274D7" w14:textId="28392610" w:rsidR="006A6B32" w:rsidRDefault="006A6B32"/>
    <w:p w14:paraId="3375F201" w14:textId="116F0AC3" w:rsidR="006A6B32" w:rsidRDefault="006A6B32">
      <w:r>
        <w:t>Board</w:t>
      </w:r>
      <w:r w:rsidR="00487F6A">
        <w:t xml:space="preserve"> reviewed abatement application submitted by Robert Rennock, for tax year 2019(2020-14), on the following described property as Outlot 464, part of Gov’t Lots 2 &amp; 3, and part of SE1/4NW1/4, Section 3, Township 151 North, Range 72 West, Pierce County, North Dakota. After review, moved by Hoffert and seconded by Christenson, to approve the abatement application for tax year 2019, as recommend</w:t>
      </w:r>
      <w:r w:rsidR="004929B8">
        <w:t>ed</w:t>
      </w:r>
      <w:r w:rsidR="00487F6A">
        <w:t xml:space="preserve"> by the Tax Director, as it qualifies for inundated acres.  Motion carried.</w:t>
      </w:r>
    </w:p>
    <w:p w14:paraId="12D37159" w14:textId="54B02FAF" w:rsidR="00487F6A" w:rsidRDefault="00487F6A"/>
    <w:p w14:paraId="062229F0" w14:textId="6BFC955B" w:rsidR="00487F6A" w:rsidRDefault="00487F6A">
      <w:r>
        <w:t>Moved by Berg and seconded by Hoffert, to issue a Fire Emergency Declaration and Burn Ban, to include recreational burning, garbage/pit burning of farmland, cropland and/or ditches, and the use of a fire to demolish structures. This ban will be in effect when the North Dakota fire Danger Index is in the “High, Very High or Extreme”</w:t>
      </w:r>
      <w:r w:rsidR="00E72598">
        <w:t xml:space="preserve"> Index and/or a “Red Flag Warning” has been issued for Pierce County, North Dakota and will expire on October 1, 2020.  Any individual who willfully violates this burn ban by local </w:t>
      </w:r>
      <w:r w:rsidR="00E72598">
        <w:lastRenderedPageBreak/>
        <w:t>order NDCC 37-17.1-10.1</w:t>
      </w:r>
      <w:r w:rsidR="004929B8">
        <w:t>,</w:t>
      </w:r>
      <w:r w:rsidR="00E72598">
        <w:t xml:space="preserve"> is guilty of a Class B Misdemeanor.  Motion carried.  Declaration is on file in the Auditor-Treasurer’s office.</w:t>
      </w:r>
    </w:p>
    <w:p w14:paraId="1D3D2C19" w14:textId="4ED17407" w:rsidR="00E72598" w:rsidRDefault="00E72598"/>
    <w:p w14:paraId="545D0C2E" w14:textId="3026D475" w:rsidR="00E72598" w:rsidRDefault="00E72598">
      <w:r>
        <w:t>Moved by Christenson and seconded by Hoffert, to approve the site authorization, for games of chance, from Rugby Eagles Aerie #3834, beginning July 1, 2020 and ending June 30, 2021.  Motion carried.</w:t>
      </w:r>
    </w:p>
    <w:p w14:paraId="5CB1515D" w14:textId="198B33DB" w:rsidR="00E72598" w:rsidRDefault="00E72598"/>
    <w:p w14:paraId="0C510E96" w14:textId="63157382" w:rsidR="00E72598" w:rsidRDefault="00E72598">
      <w:r>
        <w:t xml:space="preserve">Board discussed if the courthouse should still be closed to the public and by appointment only. Moved by Hoffert and seconded by Berg, to </w:t>
      </w:r>
      <w:r w:rsidR="004929B8">
        <w:t xml:space="preserve">have the courthouse </w:t>
      </w:r>
      <w:r>
        <w:t>remain closed to the public for another month, by appointment only and to possibly follow the State, of when it will be opened to the public. Board also reviewed progress reports from Lori Miron, County Recorder and Yolanda Schmidt, NDSU Extension</w:t>
      </w:r>
      <w:r w:rsidR="008F26D5">
        <w:t xml:space="preserve"> and that those employees that are currently working from home</w:t>
      </w:r>
      <w:r w:rsidR="004929B8">
        <w:t>,</w:t>
      </w:r>
      <w:r w:rsidR="008F26D5">
        <w:t xml:space="preserve"> will continue to work from home</w:t>
      </w:r>
      <w:r w:rsidR="004929B8">
        <w:t>,</w:t>
      </w:r>
      <w:r w:rsidR="008F26D5">
        <w:t xml:space="preserve"> for the month of May.  The board will review again next month.</w:t>
      </w:r>
      <w:r>
        <w:t xml:space="preserve"> Motion carried.</w:t>
      </w:r>
    </w:p>
    <w:p w14:paraId="1F0ABC32" w14:textId="79E27F96" w:rsidR="008F26D5" w:rsidRDefault="008F26D5"/>
    <w:p w14:paraId="01458AE4" w14:textId="154CFF34" w:rsidR="008F26D5" w:rsidRDefault="008F26D5">
      <w:r>
        <w:t>Board reviewed expenses incurred from COVID-19</w:t>
      </w:r>
      <w:r w:rsidR="004929B8">
        <w:t>,</w:t>
      </w:r>
      <w:r>
        <w:t xml:space="preserve"> for costs for sanitizer, gloves</w:t>
      </w:r>
      <w:r w:rsidR="004929B8">
        <w:t xml:space="preserve"> and</w:t>
      </w:r>
      <w:r>
        <w:t xml:space="preserve"> cleaning supplies for county buildings. Total costs for the jail facility is $</w:t>
      </w:r>
      <w:r w:rsidR="00FF3076">
        <w:t>2,063.86</w:t>
      </w:r>
      <w:r w:rsidR="00551E28">
        <w:t xml:space="preserve">. Moved by Hoffert and seconded by Christenson, to take the costs for COVID-19, out of the Emergency Fund. </w:t>
      </w:r>
      <w:proofErr w:type="spellStart"/>
      <w:r w:rsidR="00551E28">
        <w:t>Fursather</w:t>
      </w:r>
      <w:proofErr w:type="spellEnd"/>
      <w:r w:rsidR="00551E28">
        <w:t>, Auditor-Treasurer, state</w:t>
      </w:r>
      <w:r w:rsidR="004929B8">
        <w:t>d</w:t>
      </w:r>
      <w:r w:rsidR="00551E28">
        <w:t xml:space="preserve"> that she submitted the costs to the North Dakota Association of Counties, asking for reimbursement from the Federal Cares Act Funding. If the county receives funding from the Federal Cares Act, the money will be put back into the Emergency Fund.  Motion carried.</w:t>
      </w:r>
    </w:p>
    <w:p w14:paraId="1A78507C" w14:textId="14B45AEC" w:rsidR="00551E28" w:rsidRDefault="00551E28"/>
    <w:p w14:paraId="6610DA36" w14:textId="280D8F14" w:rsidR="00551E28" w:rsidRDefault="00551E28">
      <w:r>
        <w:t>Josh Siegler, Pierce County Sheriff, gave the board a report for the month of April, for his department. Total calls-53; Medical calls-1; Fire calls-1; Traffic accidents-3; Assist Other Agencies-15; Prisoner Transports-1; Arrests-7; Citations-13; Papers served-16; Warrants served-1.</w:t>
      </w:r>
    </w:p>
    <w:p w14:paraId="2B36B208" w14:textId="6C58A67C" w:rsidR="00551E28" w:rsidRDefault="00551E28"/>
    <w:p w14:paraId="1FF7CB20" w14:textId="4C52B7D4" w:rsidR="00551E28" w:rsidRDefault="00551E28">
      <w:r>
        <w:t>Josh Siegler, Pierce County Sheriff, also informed the board that Deputy Russell Anthony, has resigned effective April 29, 2020 and that Duane Gunville, was hired as deputy</w:t>
      </w:r>
      <w:r w:rsidR="004929B8">
        <w:t>,</w:t>
      </w:r>
      <w:r>
        <w:t xml:space="preserve"> effective May 18, 2020.</w:t>
      </w:r>
    </w:p>
    <w:p w14:paraId="2752BF8E" w14:textId="2C8B66C1" w:rsidR="008A4D51" w:rsidRDefault="008A4D51"/>
    <w:p w14:paraId="7AF1CE7B" w14:textId="1DC9F4DA" w:rsidR="008A4D51" w:rsidRDefault="008A4D51">
      <w:r>
        <w:t>Board recessed to sit on the HACTC Board.</w:t>
      </w:r>
    </w:p>
    <w:p w14:paraId="67C30B10" w14:textId="408C43AC" w:rsidR="008A4D51" w:rsidRDefault="008A4D51"/>
    <w:p w14:paraId="600CF5AC" w14:textId="12F42695" w:rsidR="008A4D51" w:rsidRDefault="008A4D51">
      <w:r>
        <w:t>Mike Graner, Jail Administrator, HACTC, went over the bills for the HACTC, for the month of April. After review, moved by Berg and seconded by Hoffert, to approve those bills previously paid and those yet unpaid were ordered paid, for the month of April, for the HACTC.  Motion carried.</w:t>
      </w:r>
    </w:p>
    <w:p w14:paraId="3B78E950" w14:textId="289B6AF8" w:rsidR="008A4D51" w:rsidRDefault="008A4D51"/>
    <w:p w14:paraId="6D637BD1" w14:textId="1546BB46" w:rsidR="008A4D51" w:rsidRDefault="008A4D51">
      <w:r>
        <w:t>Moved by Hoffert and seconded by Berg, to approve the financial report for the month of April, for the HACTC.  Motion carried.</w:t>
      </w:r>
    </w:p>
    <w:p w14:paraId="558B3AA7" w14:textId="59560AC8" w:rsidR="008A4D51" w:rsidRDefault="008A4D51"/>
    <w:p w14:paraId="54E88CFF" w14:textId="2A9270B4" w:rsidR="008A4D51" w:rsidRDefault="008A4D51">
      <w:r>
        <w:t>Mike Graner, Jail Administrator, HACTC, gave the board an update on the inmate population for the month of April, which is 88. High of 91; Low of 84. May currently has 85; Bookings 7; Releases 13</w:t>
      </w:r>
      <w:r w:rsidR="007A30AE">
        <w:t>. Pierce County inmates for April were 3, with 4 remaining in custody.  Personnel 24/24. New correctional officer will start May 20</w:t>
      </w:r>
      <w:r w:rsidR="007A30AE" w:rsidRPr="007A30AE">
        <w:rPr>
          <w:vertAlign w:val="superscript"/>
        </w:rPr>
        <w:t>th</w:t>
      </w:r>
      <w:r w:rsidR="007A30AE">
        <w:t>.  Miscellaneous-door access upgrade has been tentatively scheduled for June 1</w:t>
      </w:r>
      <w:r w:rsidR="007A30AE" w:rsidRPr="007A30AE">
        <w:rPr>
          <w:vertAlign w:val="superscript"/>
        </w:rPr>
        <w:t>st</w:t>
      </w:r>
      <w:r w:rsidR="007A30AE">
        <w:t>. DOCR yearly inspection is scheduled for May 13</w:t>
      </w:r>
      <w:r w:rsidR="007A30AE" w:rsidRPr="007A30AE">
        <w:rPr>
          <w:vertAlign w:val="superscript"/>
        </w:rPr>
        <w:t>th</w:t>
      </w:r>
      <w:r w:rsidR="007A30AE">
        <w:t>.  Mike said they have been having some issues with water heater-saying the heater core is leaking and a quote is being drawn up from Johnson’s Plumbing on a new industrial water heater.</w:t>
      </w:r>
    </w:p>
    <w:p w14:paraId="717019A9" w14:textId="74956BE4" w:rsidR="007A30AE" w:rsidRDefault="007A30AE"/>
    <w:p w14:paraId="235901A4" w14:textId="3ACEE1CB" w:rsidR="007A30AE" w:rsidRDefault="007A30AE">
      <w:r>
        <w:t xml:space="preserve">Mike Graner, Jail Administrator, HACTC, gave the board some information on the NDPERS Retirement Plan Defined Benefit Main Plan </w:t>
      </w:r>
      <w:r w:rsidR="001D795D">
        <w:t>Ver</w:t>
      </w:r>
      <w:r w:rsidR="004929B8">
        <w:t>sus</w:t>
      </w:r>
      <w:r>
        <w:t xml:space="preserve"> Public Safety Plan (formally known as law enforcement). Those eligible for the Law Enforcement Benefit Plan would be the Sheriff, Sheriff Deputies and Certified Correctional Officers. Mike asked the board to review the plan and asked the board to consider this </w:t>
      </w:r>
      <w:r>
        <w:lastRenderedPageBreak/>
        <w:t>Public Safety Plan for Law Enforcement Personnel.  Mike said the Main Plan</w:t>
      </w:r>
      <w:r w:rsidR="001D795D">
        <w:t>- “</w:t>
      </w:r>
      <w:r>
        <w:t>Rule of 85”, if hired prior to January 1, 2016 and the “Rule of 90”, if hired after January 1, 2016.  Normal retirement is age 65 or when you reach the “Rule”</w:t>
      </w:r>
      <w:r w:rsidR="00CB2132">
        <w:t>.  Public Service Plan “Rule of 85” regardless of hire date.  Normal retirement is age 55 or when you reach the “Rule of 85”.  No minimum age requirement.  If you are hired before January 1, 2016, benefit reduce</w:t>
      </w:r>
      <w:r w:rsidR="004929B8">
        <w:t>d</w:t>
      </w:r>
      <w:r w:rsidR="00CB2132">
        <w:t xml:space="preserve"> one half of one percent for each month in which you are less than age 65 or would have met the “Rule”.  Hired after January 1, 2016-benefit reduced two thirds of one percent for each month in which you are less than age 65 or would have met the “Rule.  The benefit multiplier for members first enrolled before January 1, 2020 is 2%. The benefit multiplier for members first enrolled on or after January 1, 2020 is 1.75%.  On the Main Plan the multiplier reduced and no more health care credit contribution after 1-1-20</w:t>
      </w:r>
      <w:r w:rsidR="004929B8">
        <w:t>,</w:t>
      </w:r>
      <w:r w:rsidR="00CB2132">
        <w:t xml:space="preserve"> whereas, the Public Service Plan, you would still have the health credit contribution.  No decision was made at this time, it will be reviewed at budget time.</w:t>
      </w:r>
    </w:p>
    <w:p w14:paraId="6A54DCB4" w14:textId="54A3D9AE" w:rsidR="00CB2132" w:rsidRDefault="00CB2132"/>
    <w:p w14:paraId="2CE2BE74" w14:textId="662CD1F8" w:rsidR="00CB2132" w:rsidRDefault="00CB2132">
      <w:r>
        <w:t>Board reconvened at 9:05 A.M., with all members present.</w:t>
      </w:r>
    </w:p>
    <w:p w14:paraId="607FF31B" w14:textId="279E2EBF" w:rsidR="00CB2132" w:rsidRDefault="00CB2132"/>
    <w:p w14:paraId="7A742A5A" w14:textId="04EDFB2E" w:rsidR="00CB2132" w:rsidRDefault="00CB2132">
      <w:r>
        <w:t xml:space="preserve">Jessica Tagestad, Wold Engineering, discussed the upcoming Road Project SC-3522(001) and that a conference call will be held at 1:00 PM today, with contractor and representative from NDDOT and David Migler, County Commissioner. David Migler questioned if fabric should be installed on the North 5 miles of the Orrin Road. Jessica also gave the board a follow up on the road projects that the board </w:t>
      </w:r>
      <w:r w:rsidR="005550EF">
        <w:t xml:space="preserve">had </w:t>
      </w:r>
      <w:r>
        <w:t>discussed</w:t>
      </w:r>
      <w:r w:rsidR="004929B8">
        <w:t>,</w:t>
      </w:r>
      <w:r>
        <w:t xml:space="preserve"> if stimul</w:t>
      </w:r>
      <w:r w:rsidR="005550EF">
        <w:t>us funds are made available</w:t>
      </w:r>
      <w:r w:rsidR="004929B8">
        <w:t xml:space="preserve">, </w:t>
      </w:r>
      <w:r w:rsidR="005550EF">
        <w:t>for the three (3) miles East of county line by Selz.</w:t>
      </w:r>
    </w:p>
    <w:p w14:paraId="51DA2E5E" w14:textId="3A31A7B6" w:rsidR="005550EF" w:rsidRDefault="005550EF"/>
    <w:p w14:paraId="1DFBC99C" w14:textId="789E54C3" w:rsidR="005550EF" w:rsidRDefault="005550EF">
      <w:r>
        <w:t>Board reviewed correspondence from NDDOT, on the upcoming</w:t>
      </w:r>
      <w:r w:rsidR="009530FA">
        <w:t xml:space="preserve"> Axtman</w:t>
      </w:r>
      <w:r>
        <w:t xml:space="preserve"> Road Project SC-3522 (001) ND3, East </w:t>
      </w:r>
      <w:r w:rsidR="001D795D">
        <w:t>7 Roadway</w:t>
      </w:r>
      <w:r>
        <w:t xml:space="preserve"> Reshaping and </w:t>
      </w:r>
      <w:proofErr w:type="spellStart"/>
      <w:r>
        <w:t>Regraveling</w:t>
      </w:r>
      <w:proofErr w:type="spellEnd"/>
      <w:r>
        <w:t xml:space="preserve"> 6.988 Miles.  Moved by Hoffert and seconded by Berg, authorizing the chairman and county auditor, to sign the resolution awarding the bid to Close Construction Company, for Road Project SC-3522(001), in the amount of $362,056.96.  Resolution adopted.</w:t>
      </w:r>
    </w:p>
    <w:p w14:paraId="2D341274" w14:textId="41B4C262" w:rsidR="005550EF" w:rsidRDefault="005550EF"/>
    <w:p w14:paraId="4E920610" w14:textId="38C9BC79" w:rsidR="005550EF" w:rsidRDefault="005550EF">
      <w:r>
        <w:t>Board reviewed correspondence received from ND Highway Patrol, where they stopped Circle Sanitation Truck, going west on the Balta Road, as road was posted. Moved by Hoffert and seconded by Christenson, to return the funds back to Circle Sanitation Service. Motion carried.</w:t>
      </w:r>
    </w:p>
    <w:p w14:paraId="7AF40CD1" w14:textId="7F9CAB47" w:rsidR="005550EF" w:rsidRDefault="005550EF"/>
    <w:p w14:paraId="3863BEA6" w14:textId="57CB3B32" w:rsidR="005550EF" w:rsidRDefault="005550EF">
      <w:r>
        <w:t>As the hour of 9:30 A.M. was past</w:t>
      </w:r>
      <w:r w:rsidR="004929B8">
        <w:t>,</w:t>
      </w:r>
      <w:r>
        <w:t xml:space="preserve"> the board held public hearing on conditional use permit requested by Jim Brossart, for a “Grain Drying System and Grain Storage”, located in Sublot A</w:t>
      </w:r>
      <w:r w:rsidR="009530FA">
        <w:t>,</w:t>
      </w:r>
      <w:r>
        <w:t xml:space="preserve"> of Outlot 287, in the NW1/4, Section 11, Township 156 North, Range 73, West and Sublot A, located in Outlot 285, in the S1/2NW1/4, section 11, Township 156 North, Range 73 West. After review, moved by Christenson and seconded by Berg, to approve the conditional use permit request from Jim Brossart.  Motion carried.</w:t>
      </w:r>
    </w:p>
    <w:p w14:paraId="1358A388" w14:textId="4A864BE2" w:rsidR="005550EF" w:rsidRDefault="005550EF"/>
    <w:p w14:paraId="1D19EEC7" w14:textId="2AAAD28B" w:rsidR="005550EF" w:rsidRDefault="005550EF">
      <w:r>
        <w:t>Board reviewed conditional use permit requested by Jason Brossart, for a 60’ x 100’ Addition</w:t>
      </w:r>
      <w:r w:rsidR="009530FA">
        <w:t xml:space="preserve"> to the current building</w:t>
      </w:r>
      <w:r w:rsidR="004929B8">
        <w:t>,</w:t>
      </w:r>
      <w:r w:rsidR="009530FA">
        <w:t xml:space="preserve"> for cold seed storage, located in Sublot B, of Outlot 286, in the NW1/4, section 11, Township 156 North, Range 73 West, and Sublot C, of Outlot 287, in the NW1/4, section 11, Township 156 North, Range 73 West.  Moved by Hoffert and seconded by Christenson, to approve the conditional use permit form Jason Brossart.  Motion carried.</w:t>
      </w:r>
    </w:p>
    <w:p w14:paraId="25ED4B7A" w14:textId="1B755506" w:rsidR="008901F4" w:rsidRDefault="008901F4"/>
    <w:p w14:paraId="7F4B8883" w14:textId="43E747A2" w:rsidR="008901F4" w:rsidRDefault="008901F4">
      <w:r>
        <w:t>Board reviewed a variance permit requested by Northern Plains Electric, for a “chain link fence” with required setbacks, located in SE1/4SW1/4, section 33, Township 157 North, Range 72 West. Moved by Hoffert and seconded by Christenson, to approve the variance request from Northern Plains Electric.  Motion carried.</w:t>
      </w:r>
    </w:p>
    <w:p w14:paraId="1AB3FB5A" w14:textId="05BE7BF3" w:rsidR="008901F4" w:rsidRDefault="008901F4"/>
    <w:p w14:paraId="77A5BAFE" w14:textId="765BEF1E" w:rsidR="008901F4" w:rsidRDefault="008901F4">
      <w:r>
        <w:lastRenderedPageBreak/>
        <w:t>Moved by Christenson and seconded by Hoffert, to call for bids, for the purchase of one (1) newer or 2020 four-wheel drive motorgrader, with front wheel assist.  Bids to be opened on June 2, 2020</w:t>
      </w:r>
      <w:r w:rsidR="004929B8">
        <w:t>,</w:t>
      </w:r>
      <w:r>
        <w:t xml:space="preserve"> at 11:45 </w:t>
      </w:r>
      <w:r w:rsidR="001D795D">
        <w:t>A.M.</w:t>
      </w:r>
      <w:r>
        <w:t xml:space="preserve">  Motion carried.</w:t>
      </w:r>
    </w:p>
    <w:p w14:paraId="24A14F8D" w14:textId="5B75903D" w:rsidR="008901F4" w:rsidRDefault="008901F4"/>
    <w:p w14:paraId="482B60F5" w14:textId="24CC2203" w:rsidR="008901F4" w:rsidRDefault="008901F4">
      <w:r>
        <w:t xml:space="preserve">Discussion was held on when the blade operators should </w:t>
      </w:r>
      <w:r w:rsidR="004929B8">
        <w:t>go to</w:t>
      </w:r>
      <w:r>
        <w:t xml:space="preserve"> 50 hours a week. Discussion amongst the board was also held on no overtime for sitting in the shop on a rainy day. Authorization will need to be </w:t>
      </w:r>
      <w:r w:rsidR="006F3176">
        <w:t>approved by the county commissioner</w:t>
      </w:r>
      <w:r w:rsidR="004929B8">
        <w:t xml:space="preserve">, </w:t>
      </w:r>
      <w:r w:rsidR="006F3176">
        <w:t>if blade operator works on a Saturday or Sunday. After further discussion moved by Hoffert and seconded by Berg, that blade operators go to 50 hours a week starting May 18</w:t>
      </w:r>
      <w:r w:rsidR="006F3176" w:rsidRPr="006F3176">
        <w:rPr>
          <w:vertAlign w:val="superscript"/>
        </w:rPr>
        <w:t>th</w:t>
      </w:r>
      <w:r w:rsidR="006F3176">
        <w:t>, but if it is raining, the blade operators will only be paid for 8- hours for that day. Motion carried unanimously.</w:t>
      </w:r>
    </w:p>
    <w:p w14:paraId="09BCABB5" w14:textId="2613FCB9" w:rsidR="00640D61" w:rsidRDefault="00640D61"/>
    <w:p w14:paraId="67D300FF" w14:textId="0EFDF157" w:rsidR="00640D61" w:rsidRDefault="00640D61">
      <w:r>
        <w:t>Moved by Berg and seconded by Hoffert, to hire Rugby Lawn Service, to spray the courthouse lawn for weeds and bugs this spring and fall. Motion carried.</w:t>
      </w:r>
    </w:p>
    <w:p w14:paraId="3F204789" w14:textId="54651DB2" w:rsidR="00640D61" w:rsidRDefault="00640D61"/>
    <w:p w14:paraId="46312814" w14:textId="31AE0564" w:rsidR="00640D61" w:rsidRDefault="00640D61">
      <w:r>
        <w:t xml:space="preserve">There being no further business, chairman Migler adjourned the meeting at 10:00 </w:t>
      </w:r>
      <w:r w:rsidR="001D795D">
        <w:t>A.M.</w:t>
      </w:r>
    </w:p>
    <w:p w14:paraId="27488C41" w14:textId="25394E4A" w:rsidR="00640D61" w:rsidRDefault="00640D61"/>
    <w:p w14:paraId="227D3AF6" w14:textId="394BAD2F" w:rsidR="00640D61" w:rsidRDefault="00640D61"/>
    <w:p w14:paraId="273FB84C" w14:textId="30234AD7" w:rsidR="00640D61" w:rsidRDefault="00640D61">
      <w:r>
        <w:t>________________________________</w:t>
      </w:r>
      <w:r>
        <w:tab/>
      </w:r>
      <w:r>
        <w:tab/>
      </w:r>
      <w:r>
        <w:tab/>
        <w:t>______________________________</w:t>
      </w:r>
    </w:p>
    <w:p w14:paraId="54FAEE53" w14:textId="28A57D5B" w:rsidR="00640D61" w:rsidRDefault="00640D61">
      <w:r>
        <w:t>Karin Fursather, Auditor-Treasurer</w:t>
      </w:r>
      <w:r>
        <w:tab/>
      </w:r>
      <w:r>
        <w:tab/>
      </w:r>
      <w:r>
        <w:tab/>
        <w:t>David Migler, Chairman</w:t>
      </w:r>
    </w:p>
    <w:p w14:paraId="6FC6E4B2" w14:textId="500DC3FF" w:rsidR="00640D61" w:rsidRDefault="00640D61">
      <w:r>
        <w:t>Pierce County, North Dakota</w:t>
      </w:r>
      <w:r>
        <w:tab/>
      </w:r>
      <w:r>
        <w:tab/>
      </w:r>
      <w:r>
        <w:tab/>
      </w:r>
      <w:r>
        <w:tab/>
        <w:t>Board of County Commissioners</w:t>
      </w:r>
    </w:p>
    <w:p w14:paraId="76371247" w14:textId="39C52F0C" w:rsidR="00640D61" w:rsidRDefault="00640D61"/>
    <w:p w14:paraId="5CAA9F92" w14:textId="77777777" w:rsidR="00640D61" w:rsidRDefault="00640D61"/>
    <w:p w14:paraId="327F4845" w14:textId="58045DB3" w:rsidR="00640D61" w:rsidRDefault="00640D61"/>
    <w:p w14:paraId="3A8B85AD" w14:textId="77777777" w:rsidR="00640D61" w:rsidRDefault="00640D61"/>
    <w:p w14:paraId="54AF5C2B" w14:textId="666FC9D1" w:rsidR="006F3176" w:rsidRDefault="006F3176"/>
    <w:p w14:paraId="0D624D89" w14:textId="77777777" w:rsidR="006F3176" w:rsidRDefault="006F3176"/>
    <w:p w14:paraId="1529AEA4" w14:textId="77777777" w:rsidR="005550EF" w:rsidRDefault="005550EF"/>
    <w:p w14:paraId="370D8B42" w14:textId="1DA42A76" w:rsidR="00E72598" w:rsidRDefault="00E72598"/>
    <w:p w14:paraId="3DFDAF48" w14:textId="77777777" w:rsidR="00E72598" w:rsidRDefault="00E72598"/>
    <w:sectPr w:rsidR="00E72598" w:rsidSect="001D795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086"/>
    <w:rsid w:val="001416EA"/>
    <w:rsid w:val="001D795D"/>
    <w:rsid w:val="004847D0"/>
    <w:rsid w:val="00487F6A"/>
    <w:rsid w:val="004929B8"/>
    <w:rsid w:val="00551E28"/>
    <w:rsid w:val="005550EF"/>
    <w:rsid w:val="00640D61"/>
    <w:rsid w:val="006A6B32"/>
    <w:rsid w:val="006F3176"/>
    <w:rsid w:val="007A30AE"/>
    <w:rsid w:val="00863086"/>
    <w:rsid w:val="008901F4"/>
    <w:rsid w:val="008A4D51"/>
    <w:rsid w:val="008F26D5"/>
    <w:rsid w:val="009530FA"/>
    <w:rsid w:val="00C32C52"/>
    <w:rsid w:val="00CB2132"/>
    <w:rsid w:val="00E72598"/>
    <w:rsid w:val="00FF3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36530"/>
  <w15:chartTrackingRefBased/>
  <w15:docId w15:val="{0128856F-CB22-4604-8520-0767DEE8D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4</Pages>
  <Words>1665</Words>
  <Characters>9491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5</cp:revision>
  <cp:lastPrinted>2020-05-05T19:34:00Z</cp:lastPrinted>
  <dcterms:created xsi:type="dcterms:W3CDTF">2020-05-05T15:36:00Z</dcterms:created>
  <dcterms:modified xsi:type="dcterms:W3CDTF">2020-05-19T12:06:00Z</dcterms:modified>
</cp:coreProperties>
</file>