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13A0A" w14:textId="72B4EB4F" w:rsidR="001416EA" w:rsidRDefault="008D713D">
      <w:r>
        <w:t>PROCEEDINGS OF PIERCE COUNTY, NORTH DAKOTA, BOARD OF COUNTY COMMISSIONERS</w:t>
      </w:r>
    </w:p>
    <w:p w14:paraId="21B432AF" w14:textId="19091627" w:rsidR="008D713D" w:rsidRDefault="008D713D"/>
    <w:p w14:paraId="0CA3A0F3" w14:textId="4BA3A64D" w:rsidR="008D713D" w:rsidRDefault="008D713D">
      <w:r>
        <w:tab/>
      </w:r>
      <w:r>
        <w:tab/>
      </w:r>
      <w:r>
        <w:tab/>
      </w:r>
      <w:r>
        <w:tab/>
      </w:r>
      <w:r>
        <w:tab/>
        <w:t>October 30, 2018</w:t>
      </w:r>
    </w:p>
    <w:p w14:paraId="602FB3D5" w14:textId="2112E6BF" w:rsidR="008D713D" w:rsidRDefault="008D713D"/>
    <w:p w14:paraId="6D2AE43B" w14:textId="00FBDF3F" w:rsidR="008D713D" w:rsidRDefault="008D713D">
      <w:r>
        <w:t>The Pierce County Board of County Commissioners met in special session on October 30, 2018, at the McHenry County Memorial Building at 1:30 P.M.</w:t>
      </w:r>
    </w:p>
    <w:p w14:paraId="59B036F2" w14:textId="5838D18F" w:rsidR="008D713D" w:rsidRDefault="008D713D"/>
    <w:p w14:paraId="16CC329E" w14:textId="53D89188" w:rsidR="008D713D" w:rsidRDefault="008D713D">
      <w:r>
        <w:t xml:space="preserve">Present were Bill Goodwin, McHenry County Social Service, Loren Hammer, McHenry County Social Service, Larry Haman, Harry </w:t>
      </w:r>
      <w:proofErr w:type="spellStart"/>
      <w:r>
        <w:t>Bergstad</w:t>
      </w:r>
      <w:proofErr w:type="spellEnd"/>
      <w:r>
        <w:t xml:space="preserve">, Bryan Bruner, David </w:t>
      </w:r>
      <w:proofErr w:type="spellStart"/>
      <w:r>
        <w:t>Medalen</w:t>
      </w:r>
      <w:proofErr w:type="spellEnd"/>
      <w:r>
        <w:t>, McHenry County Commissioners,</w:t>
      </w:r>
    </w:p>
    <w:p w14:paraId="3653E6BF" w14:textId="27DF148E" w:rsidR="008D713D" w:rsidRDefault="008D713D">
      <w:r>
        <w:t xml:space="preserve">Erica </w:t>
      </w:r>
      <w:proofErr w:type="spellStart"/>
      <w:r>
        <w:t>Broby</w:t>
      </w:r>
      <w:proofErr w:type="spellEnd"/>
      <w:r>
        <w:t>, McHenry County Social Service Director, Darlene Carpenter, McHenry County Auditor,</w:t>
      </w:r>
    </w:p>
    <w:p w14:paraId="342455D7" w14:textId="053D9D21" w:rsidR="008D713D" w:rsidRDefault="008D713D">
      <w:r>
        <w:t>Kelly Jensen, Bottineau County Social Service Director, Jeff Beyer, Bottineau County Social Service,</w:t>
      </w:r>
    </w:p>
    <w:p w14:paraId="27C1A553" w14:textId="01956EF7" w:rsidR="008D713D" w:rsidRDefault="008D713D">
      <w:r>
        <w:t xml:space="preserve">Steve Reiser, Dakota Central Social Service Director, Joe </w:t>
      </w:r>
      <w:proofErr w:type="spellStart"/>
      <w:r>
        <w:t>Bohl</w:t>
      </w:r>
      <w:proofErr w:type="spellEnd"/>
      <w:r>
        <w:t xml:space="preserve">, Pierce County Social Services, Melinda Bischoff Voeller, Pierce County Social Service Director, Mike Christenson, Terry </w:t>
      </w:r>
      <w:proofErr w:type="spellStart"/>
      <w:r>
        <w:t>Hoffert</w:t>
      </w:r>
      <w:proofErr w:type="spellEnd"/>
      <w:r>
        <w:t xml:space="preserve">, Mike </w:t>
      </w:r>
      <w:proofErr w:type="spellStart"/>
      <w:r>
        <w:t>Brossart</w:t>
      </w:r>
      <w:proofErr w:type="spellEnd"/>
      <w:r>
        <w:t>,</w:t>
      </w:r>
    </w:p>
    <w:p w14:paraId="5CCEA20A" w14:textId="1AB7B8C5" w:rsidR="008D713D" w:rsidRDefault="008D713D">
      <w:r>
        <w:t xml:space="preserve">David </w:t>
      </w:r>
      <w:proofErr w:type="spellStart"/>
      <w:r>
        <w:t>Migler</w:t>
      </w:r>
      <w:proofErr w:type="spellEnd"/>
      <w:r>
        <w:t>.  Absent: Rick Larson</w:t>
      </w:r>
    </w:p>
    <w:p w14:paraId="15382833" w14:textId="266ADCB5" w:rsidR="008D713D" w:rsidRDefault="008D713D"/>
    <w:p w14:paraId="6CA1DDB9" w14:textId="370E8649" w:rsidR="008D713D" w:rsidRDefault="008D713D">
      <w:r>
        <w:t>Purpose of the meeting was to review SB 2206 Social Service Redesign.  Melinda Bischoff Voeller, Social Service Director shared a power</w:t>
      </w:r>
      <w:r w:rsidR="007D5814">
        <w:t xml:space="preserve"> </w:t>
      </w:r>
      <w:bookmarkStart w:id="0" w:name="_GoBack"/>
      <w:bookmarkEnd w:id="0"/>
      <w:r>
        <w:t xml:space="preserve">point on the State’s re-design of Social Services.  </w:t>
      </w:r>
    </w:p>
    <w:p w14:paraId="20671FF2" w14:textId="2F415537" w:rsidR="008D713D" w:rsidRDefault="008D713D"/>
    <w:p w14:paraId="786EF1B3" w14:textId="57E4F1DC" w:rsidR="008D713D" w:rsidRDefault="008D713D">
      <w:r>
        <w:t xml:space="preserve">Steve Reiser, Dakota Central Social Service Director, </w:t>
      </w:r>
      <w:r w:rsidR="008C78FB">
        <w:t>presented his power point on the steps that need to be followed to form a district or zone.</w:t>
      </w:r>
    </w:p>
    <w:p w14:paraId="051F7445" w14:textId="22BC2B66" w:rsidR="008C78FB" w:rsidRDefault="008C78FB"/>
    <w:p w14:paraId="27D9A19A" w14:textId="6319579A" w:rsidR="008C78FB" w:rsidRDefault="008C78FB"/>
    <w:p w14:paraId="5E4293CC" w14:textId="3851435F" w:rsidR="008C78FB" w:rsidRDefault="008C78FB">
      <w:r>
        <w:t>There being no further discussion, meeting was adjourned at 3:10 p.m.</w:t>
      </w:r>
    </w:p>
    <w:p w14:paraId="209277D8" w14:textId="2E0C5543" w:rsidR="008C78FB" w:rsidRDefault="008C78FB"/>
    <w:p w14:paraId="2A2FC33B" w14:textId="05618AC0" w:rsidR="008C78FB" w:rsidRDefault="008C78FB"/>
    <w:p w14:paraId="0A1492D6" w14:textId="5251E03A" w:rsidR="008C78FB" w:rsidRDefault="008C78FB"/>
    <w:p w14:paraId="2A13EBA9" w14:textId="59447D06" w:rsidR="008C78FB" w:rsidRDefault="008C78FB"/>
    <w:p w14:paraId="337D25B9" w14:textId="5C46042C" w:rsidR="008C78FB" w:rsidRDefault="008C78FB">
      <w:r>
        <w:t>_____________________________</w:t>
      </w:r>
      <w:r>
        <w:tab/>
      </w:r>
      <w:r>
        <w:tab/>
      </w:r>
      <w:r>
        <w:tab/>
        <w:t>______________________________</w:t>
      </w:r>
    </w:p>
    <w:p w14:paraId="051AE7A0" w14:textId="176F60E6" w:rsidR="008C78FB" w:rsidRDefault="008C78FB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</w:r>
      <w:r>
        <w:tab/>
        <w:t xml:space="preserve">David </w:t>
      </w:r>
      <w:proofErr w:type="spellStart"/>
      <w:r>
        <w:t>Migler</w:t>
      </w:r>
      <w:proofErr w:type="spellEnd"/>
      <w:r>
        <w:t>, Chairman</w:t>
      </w:r>
    </w:p>
    <w:p w14:paraId="26E50A5C" w14:textId="69F263DF" w:rsidR="008C78FB" w:rsidRDefault="008C78FB">
      <w:r>
        <w:t>Pierce County, North Dakota</w:t>
      </w:r>
      <w:r>
        <w:tab/>
      </w:r>
      <w:r>
        <w:tab/>
      </w:r>
      <w:r>
        <w:tab/>
      </w:r>
      <w:r>
        <w:tab/>
        <w:t>Board of County Commissioners</w:t>
      </w:r>
    </w:p>
    <w:sectPr w:rsidR="008C78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13D"/>
    <w:rsid w:val="001416EA"/>
    <w:rsid w:val="007D5814"/>
    <w:rsid w:val="008C78FB"/>
    <w:rsid w:val="008D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9F3CC"/>
  <w15:chartTrackingRefBased/>
  <w15:docId w15:val="{CBCA03B7-B382-4F66-A22C-2F40A03A7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c35auditor1</dc:creator>
  <cp:keywords/>
  <dc:description/>
  <cp:lastModifiedBy>c35auditor1</cp:lastModifiedBy>
  <cp:revision>2</cp:revision>
  <dcterms:created xsi:type="dcterms:W3CDTF">2018-10-31T13:40:00Z</dcterms:created>
  <dcterms:modified xsi:type="dcterms:W3CDTF">2018-11-07T19:15:00Z</dcterms:modified>
</cp:coreProperties>
</file>